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388D" w14:textId="722A9EAC" w:rsidR="00344848" w:rsidRPr="009B1013" w:rsidRDefault="00344848" w:rsidP="00F51865">
      <w:pPr>
        <w:pStyle w:val="COURSENSAL"/>
        <w:rPr>
          <w:rFonts w:ascii="Times New Roman" w:hAnsi="Times New Roman"/>
          <w:b/>
          <w:bCs/>
          <w:sz w:val="24"/>
          <w:szCs w:val="24"/>
        </w:rPr>
      </w:pPr>
      <w:r w:rsidRPr="009B1013">
        <w:rPr>
          <w:rFonts w:ascii="Times New Roman" w:hAnsi="Times New Roman"/>
          <w:b/>
          <w:bCs/>
          <w:sz w:val="24"/>
          <w:szCs w:val="24"/>
        </w:rPr>
        <w:t xml:space="preserve">Nancy et l’Art nouveau, une expérience européenne  </w:t>
      </w:r>
    </w:p>
    <w:p w14:paraId="340BB8EE" w14:textId="77777777" w:rsidR="00344848" w:rsidRPr="009B1013" w:rsidRDefault="00344848" w:rsidP="00F51865">
      <w:pPr>
        <w:pStyle w:val="COURSENSAL"/>
        <w:rPr>
          <w:rFonts w:ascii="Times New Roman" w:hAnsi="Times New Roman"/>
          <w:sz w:val="24"/>
          <w:szCs w:val="24"/>
        </w:rPr>
      </w:pPr>
    </w:p>
    <w:p w14:paraId="484D7DEA" w14:textId="79E01A00" w:rsidR="00344848" w:rsidRPr="009B1013" w:rsidRDefault="00344848" w:rsidP="00F51865">
      <w:pPr>
        <w:pStyle w:val="COURSENSAL"/>
        <w:rPr>
          <w:rFonts w:ascii="Times New Roman" w:hAnsi="Times New Roman"/>
          <w:sz w:val="24"/>
          <w:szCs w:val="24"/>
        </w:rPr>
      </w:pPr>
      <w:r w:rsidRPr="009B1013">
        <w:rPr>
          <w:rFonts w:ascii="Times New Roman" w:hAnsi="Times New Roman"/>
          <w:sz w:val="24"/>
          <w:szCs w:val="24"/>
        </w:rPr>
        <w:t xml:space="preserve">L’Art nouveau n’est pas un style, mais une esthétique commune qui a inspiré au tournant des </w:t>
      </w:r>
      <w:r w:rsidRPr="009B1013">
        <w:rPr>
          <w:rFonts w:ascii="Times New Roman" w:hAnsi="Times New Roman"/>
          <w:sz w:val="24"/>
          <w:szCs w:val="24"/>
        </w:rPr>
        <w:t>XIX</w:t>
      </w:r>
      <w:r w:rsidRPr="009B1013">
        <w:rPr>
          <w:rFonts w:ascii="Times New Roman" w:hAnsi="Times New Roman"/>
          <w:sz w:val="24"/>
          <w:szCs w:val="24"/>
          <w:vertAlign w:val="superscript"/>
        </w:rPr>
        <w:t>e</w:t>
      </w:r>
      <w:r w:rsidRPr="009B1013">
        <w:rPr>
          <w:rFonts w:ascii="Times New Roman" w:hAnsi="Times New Roman"/>
          <w:sz w:val="24"/>
          <w:szCs w:val="24"/>
        </w:rPr>
        <w:t xml:space="preserve"> et </w:t>
      </w:r>
      <w:r w:rsidRPr="009B1013">
        <w:rPr>
          <w:rFonts w:ascii="Times New Roman" w:hAnsi="Times New Roman"/>
          <w:sz w:val="24"/>
          <w:szCs w:val="24"/>
        </w:rPr>
        <w:t>XX</w:t>
      </w:r>
      <w:r w:rsidRPr="009B1013">
        <w:rPr>
          <w:rFonts w:ascii="Times New Roman" w:hAnsi="Times New Roman"/>
          <w:sz w:val="24"/>
          <w:szCs w:val="24"/>
          <w:vertAlign w:val="superscript"/>
        </w:rPr>
        <w:t>e</w:t>
      </w:r>
      <w:r w:rsidRPr="009B1013">
        <w:rPr>
          <w:rFonts w:ascii="Times New Roman" w:hAnsi="Times New Roman"/>
          <w:sz w:val="24"/>
          <w:szCs w:val="24"/>
        </w:rPr>
        <w:t xml:space="preserve"> siècles </w:t>
      </w:r>
      <w:r w:rsidR="00A8327E" w:rsidRPr="009B1013">
        <w:rPr>
          <w:rFonts w:ascii="Times New Roman" w:hAnsi="Times New Roman"/>
          <w:sz w:val="24"/>
          <w:szCs w:val="24"/>
        </w:rPr>
        <w:t>nombre d’artistes</w:t>
      </w:r>
      <w:r w:rsidRPr="009B1013">
        <w:rPr>
          <w:rFonts w:ascii="Times New Roman" w:hAnsi="Times New Roman"/>
          <w:sz w:val="24"/>
          <w:szCs w:val="24"/>
        </w:rPr>
        <w:t xml:space="preserve"> </w:t>
      </w:r>
      <w:r w:rsidR="00A8327E" w:rsidRPr="009B1013">
        <w:rPr>
          <w:rFonts w:ascii="Times New Roman" w:hAnsi="Times New Roman"/>
          <w:sz w:val="24"/>
          <w:szCs w:val="24"/>
        </w:rPr>
        <w:t>désireux de</w:t>
      </w:r>
      <w:r w:rsidRPr="009B1013">
        <w:rPr>
          <w:rFonts w:ascii="Times New Roman" w:hAnsi="Times New Roman"/>
          <w:sz w:val="24"/>
          <w:szCs w:val="24"/>
        </w:rPr>
        <w:t xml:space="preserve"> rompre avec la tradition. Ce renouveau de l’esthétique </w:t>
      </w:r>
      <w:r w:rsidR="009B1013">
        <w:rPr>
          <w:rFonts w:ascii="Times New Roman" w:hAnsi="Times New Roman"/>
          <w:sz w:val="24"/>
          <w:szCs w:val="24"/>
        </w:rPr>
        <w:t>se confond avec</w:t>
      </w:r>
      <w:r w:rsidRPr="009B1013">
        <w:rPr>
          <w:rFonts w:ascii="Times New Roman" w:hAnsi="Times New Roman"/>
          <w:sz w:val="24"/>
          <w:szCs w:val="24"/>
        </w:rPr>
        <w:t xml:space="preserve"> celui des techniques (le végétalisme à Nancy, le dynamisme végétal à Glasgow) car il se voulait </w:t>
      </w:r>
      <w:r w:rsidR="00A8327E" w:rsidRPr="009B1013">
        <w:rPr>
          <w:rFonts w:ascii="Times New Roman" w:hAnsi="Times New Roman"/>
          <w:sz w:val="24"/>
          <w:szCs w:val="24"/>
        </w:rPr>
        <w:t xml:space="preserve">un </w:t>
      </w:r>
      <w:r w:rsidRPr="009B1013">
        <w:rPr>
          <w:rFonts w:ascii="Times New Roman" w:hAnsi="Times New Roman"/>
          <w:sz w:val="24"/>
          <w:szCs w:val="24"/>
        </w:rPr>
        <w:t>art total, et s’est nourri de sources d’inspirations </w:t>
      </w:r>
      <w:r w:rsidR="009B1013">
        <w:rPr>
          <w:rFonts w:ascii="Times New Roman" w:hAnsi="Times New Roman"/>
          <w:sz w:val="24"/>
          <w:szCs w:val="24"/>
        </w:rPr>
        <w:t xml:space="preserve">diversifiées </w:t>
      </w:r>
      <w:r w:rsidRPr="009B1013">
        <w:rPr>
          <w:rFonts w:ascii="Times New Roman" w:hAnsi="Times New Roman"/>
          <w:sz w:val="24"/>
          <w:szCs w:val="24"/>
        </w:rPr>
        <w:t xml:space="preserve">: le baroque et ses lignes irrégulières pour traduire une sensualité érotique, un pathos funèbre, de la théâtralité, une impression de chaos, de vitalité, de jeunesse ; le japonisme et ses lignes asymétriques, ondulantes et dynamiques ; l’orientalisme et enfin l’Antiquité, surtout pour les artistes viennois. </w:t>
      </w:r>
      <w:r w:rsidRPr="009B1013">
        <w:rPr>
          <w:rFonts w:ascii="Times New Roman" w:hAnsi="Times New Roman"/>
          <w:sz w:val="24"/>
          <w:szCs w:val="24"/>
        </w:rPr>
        <w:t xml:space="preserve">Dans ce vaste mouvement, l’école de Nancy s’impose en quelques décennies seulement comme l’une des scènes les plus importantes – et surtout les plus créatives – à l’échelle européenne, cénacle d’une expérience artistique et plastique conjuguant l’architecture et les arts décoratifs dans une visée pluridisciplinaire qu’il s’agisse des </w:t>
      </w:r>
      <w:r w:rsidRPr="009B1013">
        <w:rPr>
          <w:rFonts w:ascii="Times New Roman" w:hAnsi="Times New Roman"/>
          <w:sz w:val="24"/>
          <w:szCs w:val="24"/>
        </w:rPr>
        <w:t xml:space="preserve">verriers (Gallé, Daum, Muller), des ébénistes (Majorelle, Vallin) </w:t>
      </w:r>
      <w:r w:rsidRPr="009B1013">
        <w:rPr>
          <w:rFonts w:ascii="Times New Roman" w:hAnsi="Times New Roman"/>
          <w:sz w:val="24"/>
          <w:szCs w:val="24"/>
        </w:rPr>
        <w:t>ou encore des</w:t>
      </w:r>
      <w:r w:rsidRPr="009B1013">
        <w:rPr>
          <w:rFonts w:ascii="Times New Roman" w:hAnsi="Times New Roman"/>
          <w:sz w:val="24"/>
          <w:szCs w:val="24"/>
        </w:rPr>
        <w:t xml:space="preserve"> artisans du vitrail (Gr</w:t>
      </w:r>
      <w:r w:rsidR="00F51865">
        <w:rPr>
          <w:rFonts w:ascii="Times New Roman" w:hAnsi="Times New Roman"/>
          <w:sz w:val="24"/>
          <w:szCs w:val="24"/>
        </w:rPr>
        <w:t>u</w:t>
      </w:r>
      <w:r w:rsidRPr="009B1013">
        <w:rPr>
          <w:rFonts w:ascii="Times New Roman" w:hAnsi="Times New Roman"/>
          <w:sz w:val="24"/>
          <w:szCs w:val="24"/>
        </w:rPr>
        <w:t xml:space="preserve">ber). </w:t>
      </w:r>
      <w:r w:rsidRPr="009B1013">
        <w:rPr>
          <w:rFonts w:ascii="Times New Roman" w:hAnsi="Times New Roman"/>
          <w:sz w:val="24"/>
          <w:szCs w:val="24"/>
        </w:rPr>
        <w:t xml:space="preserve">Cette conférence reviendra sur les principales figures de l’Art nouveau nancéen dans une mise en perspective européenne, de Paris à Bruxelles, de Barcelone à </w:t>
      </w:r>
      <w:r w:rsidR="00B62C0C" w:rsidRPr="009B1013">
        <w:rPr>
          <w:rFonts w:ascii="Times New Roman" w:hAnsi="Times New Roman"/>
          <w:sz w:val="24"/>
          <w:szCs w:val="24"/>
        </w:rPr>
        <w:t>Budapest</w:t>
      </w:r>
      <w:r w:rsidR="00B62C0C" w:rsidRPr="009B1013">
        <w:rPr>
          <w:rFonts w:ascii="Times New Roman" w:hAnsi="Times New Roman"/>
          <w:sz w:val="24"/>
          <w:szCs w:val="24"/>
        </w:rPr>
        <w:t xml:space="preserve">, de </w:t>
      </w:r>
      <w:r w:rsidRPr="009B1013">
        <w:rPr>
          <w:rFonts w:ascii="Times New Roman" w:hAnsi="Times New Roman"/>
          <w:sz w:val="24"/>
          <w:szCs w:val="24"/>
        </w:rPr>
        <w:t>Vienne</w:t>
      </w:r>
      <w:r w:rsidR="00B62C0C" w:rsidRPr="009B1013">
        <w:rPr>
          <w:rFonts w:ascii="Times New Roman" w:hAnsi="Times New Roman"/>
          <w:sz w:val="24"/>
          <w:szCs w:val="24"/>
        </w:rPr>
        <w:t xml:space="preserve"> à </w:t>
      </w:r>
      <w:r w:rsidR="007E1A39" w:rsidRPr="009B1013">
        <w:rPr>
          <w:rFonts w:ascii="Times New Roman" w:hAnsi="Times New Roman"/>
          <w:sz w:val="24"/>
          <w:szCs w:val="24"/>
        </w:rPr>
        <w:t xml:space="preserve">Glasgow. </w:t>
      </w:r>
    </w:p>
    <w:p w14:paraId="4D5DE768" w14:textId="77777777" w:rsidR="00344848" w:rsidRPr="009B1013" w:rsidRDefault="00344848" w:rsidP="00F51865">
      <w:pPr>
        <w:pStyle w:val="COURSENSAL"/>
        <w:rPr>
          <w:rFonts w:ascii="Times New Roman" w:hAnsi="Times New Roman"/>
          <w:sz w:val="24"/>
          <w:szCs w:val="24"/>
        </w:rPr>
      </w:pPr>
    </w:p>
    <w:p w14:paraId="437D31F7" w14:textId="77777777" w:rsidR="00344848" w:rsidRPr="009B1013" w:rsidRDefault="00344848" w:rsidP="00F51865">
      <w:pPr>
        <w:pStyle w:val="COURSENSAL"/>
        <w:rPr>
          <w:rFonts w:ascii="Times New Roman" w:hAnsi="Times New Roman"/>
          <w:sz w:val="24"/>
          <w:szCs w:val="24"/>
        </w:rPr>
      </w:pPr>
    </w:p>
    <w:p w14:paraId="37DE6CE9" w14:textId="2C0A50AC" w:rsidR="00344848" w:rsidRPr="009B1013" w:rsidRDefault="00344848" w:rsidP="00F5186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B1013">
        <w:rPr>
          <w:rFonts w:ascii="Times New Roman" w:hAnsi="Times New Roman" w:cs="Times New Roman"/>
        </w:rPr>
        <w:t>Philippe Dufieux est professeur à l’École nationale supérieure d’architecture de Lyon</w:t>
      </w:r>
      <w:r w:rsidRPr="009B1013">
        <w:rPr>
          <w:rFonts w:ascii="Times New Roman" w:hAnsi="Times New Roman" w:cs="Times New Roman"/>
        </w:rPr>
        <w:t>.</w:t>
      </w:r>
      <w:r w:rsidRPr="009B1013">
        <w:rPr>
          <w:rFonts w:ascii="Times New Roman" w:hAnsi="Times New Roman" w:cs="Times New Roman"/>
        </w:rPr>
        <w:t xml:space="preserve"> Ses recherches portent principalement sur l’histoire de l’art et de l’architecture aux XIX</w:t>
      </w:r>
      <w:r w:rsidRPr="009B1013">
        <w:rPr>
          <w:rFonts w:ascii="Times New Roman" w:hAnsi="Times New Roman" w:cs="Times New Roman"/>
          <w:vertAlign w:val="superscript"/>
        </w:rPr>
        <w:t>e</w:t>
      </w:r>
      <w:r w:rsidRPr="009B1013">
        <w:rPr>
          <w:rFonts w:ascii="Times New Roman" w:hAnsi="Times New Roman" w:cs="Times New Roman"/>
        </w:rPr>
        <w:t xml:space="preserve"> et XX</w:t>
      </w:r>
      <w:r w:rsidRPr="009B1013">
        <w:rPr>
          <w:rFonts w:ascii="Times New Roman" w:hAnsi="Times New Roman" w:cs="Times New Roman"/>
          <w:vertAlign w:val="superscript"/>
        </w:rPr>
        <w:t>e</w:t>
      </w:r>
      <w:r w:rsidRPr="009B1013">
        <w:rPr>
          <w:rFonts w:ascii="Times New Roman" w:hAnsi="Times New Roman" w:cs="Times New Roman"/>
        </w:rPr>
        <w:t xml:space="preserve"> siècles. </w:t>
      </w:r>
      <w:r w:rsidRPr="009B1013">
        <w:rPr>
          <w:rStyle w:val="A1"/>
          <w:rFonts w:ascii="Times New Roman" w:hAnsi="Times New Roman" w:cs="Times New Roman"/>
          <w:sz w:val="22"/>
          <w:szCs w:val="22"/>
        </w:rPr>
        <w:t xml:space="preserve">Il est l’auteur d’une dizaine d’ouvrages parmi lesquels </w:t>
      </w:r>
      <w:r w:rsidRPr="009B1013">
        <w:rPr>
          <w:rStyle w:val="A1"/>
          <w:rFonts w:ascii="Times New Roman" w:hAnsi="Times New Roman" w:cs="Times New Roman"/>
          <w:i/>
          <w:sz w:val="22"/>
          <w:szCs w:val="22"/>
        </w:rPr>
        <w:t xml:space="preserve">Antoine-Marie Chenavard </w:t>
      </w:r>
      <w:r w:rsidRPr="009B1013">
        <w:rPr>
          <w:rStyle w:val="A1"/>
          <w:rFonts w:ascii="Times New Roman" w:hAnsi="Times New Roman" w:cs="Times New Roman"/>
          <w:sz w:val="22"/>
          <w:szCs w:val="22"/>
        </w:rPr>
        <w:t xml:space="preserve">(2016), </w:t>
      </w:r>
      <w:r w:rsidRPr="009B1013">
        <w:rPr>
          <w:rFonts w:ascii="Times New Roman" w:hAnsi="Times New Roman" w:cs="Times New Roman"/>
          <w:i/>
        </w:rPr>
        <w:t>René Gagès</w:t>
      </w:r>
      <w:r w:rsidR="00AE2D94">
        <w:rPr>
          <w:rFonts w:ascii="Times New Roman" w:hAnsi="Times New Roman" w:cs="Times New Roman"/>
          <w:i/>
        </w:rPr>
        <w:t xml:space="preserve">, </w:t>
      </w:r>
      <w:r w:rsidRPr="009B1013">
        <w:rPr>
          <w:rFonts w:ascii="Times New Roman" w:hAnsi="Times New Roman" w:cs="Times New Roman"/>
          <w:i/>
        </w:rPr>
        <w:t>la permanence de la modernité</w:t>
      </w:r>
      <w:r w:rsidRPr="009B1013">
        <w:rPr>
          <w:rFonts w:ascii="Times New Roman" w:hAnsi="Times New Roman" w:cs="Times New Roman"/>
        </w:rPr>
        <w:t xml:space="preserve"> (2017)</w:t>
      </w:r>
      <w:r w:rsidRPr="009B1013">
        <w:rPr>
          <w:rStyle w:val="A1"/>
          <w:rFonts w:ascii="Times New Roman" w:hAnsi="Times New Roman" w:cs="Times New Roman"/>
          <w:sz w:val="22"/>
          <w:szCs w:val="22"/>
        </w:rPr>
        <w:t xml:space="preserve">, </w:t>
      </w:r>
      <w:r w:rsidRPr="009B1013">
        <w:rPr>
          <w:rStyle w:val="A1"/>
          <w:rFonts w:ascii="Times New Roman" w:hAnsi="Times New Roman" w:cs="Times New Roman"/>
          <w:i/>
          <w:sz w:val="22"/>
          <w:szCs w:val="22"/>
        </w:rPr>
        <w:t>L’Art de Lyon</w:t>
      </w:r>
      <w:r w:rsidRPr="009B1013">
        <w:rPr>
          <w:rStyle w:val="A1"/>
          <w:rFonts w:ascii="Times New Roman" w:hAnsi="Times New Roman" w:cs="Times New Roman"/>
          <w:sz w:val="22"/>
          <w:szCs w:val="22"/>
        </w:rPr>
        <w:t xml:space="preserve"> avec Jean-Christophe Stuccilli (2017) et </w:t>
      </w:r>
      <w:r w:rsidRPr="009B1013">
        <w:rPr>
          <w:rFonts w:ascii="Times New Roman" w:hAnsi="Times New Roman" w:cs="Times New Roman"/>
          <w:i/>
          <w:color w:val="000000"/>
        </w:rPr>
        <w:t>Jacques Perrin-Fayolle (1920-1990), architecte de l’enseignement supérieur</w:t>
      </w:r>
      <w:r w:rsidRPr="009B1013">
        <w:rPr>
          <w:rFonts w:ascii="Times New Roman" w:hAnsi="Times New Roman" w:cs="Times New Roman"/>
          <w:iCs/>
          <w:color w:val="000000"/>
        </w:rPr>
        <w:t xml:space="preserve"> (2020)</w:t>
      </w:r>
      <w:r w:rsidRPr="009B1013">
        <w:rPr>
          <w:rStyle w:val="A1"/>
          <w:rFonts w:ascii="Times New Roman" w:hAnsi="Times New Roman" w:cs="Times New Roman"/>
          <w:sz w:val="22"/>
          <w:szCs w:val="22"/>
        </w:rPr>
        <w:t xml:space="preserve">. </w:t>
      </w:r>
      <w:r w:rsidRPr="009B1013">
        <w:rPr>
          <w:rFonts w:ascii="Times New Roman" w:hAnsi="Times New Roman" w:cs="Times New Roman"/>
        </w:rPr>
        <w:t xml:space="preserve">Philippe Dufieux anime au sein de l’École nationale supérieure d’architecture de Lyon un séminaire </w:t>
      </w:r>
      <w:r w:rsidR="00AE2D94">
        <w:rPr>
          <w:rFonts w:ascii="Times New Roman" w:hAnsi="Times New Roman" w:cs="Times New Roman"/>
        </w:rPr>
        <w:t xml:space="preserve">de master </w:t>
      </w:r>
      <w:r w:rsidRPr="009B1013">
        <w:rPr>
          <w:rFonts w:ascii="Times New Roman" w:hAnsi="Times New Roman" w:cs="Times New Roman"/>
        </w:rPr>
        <w:t>qui interroge la transformation de l’architecture du XX</w:t>
      </w:r>
      <w:r w:rsidRPr="009B1013">
        <w:rPr>
          <w:rFonts w:ascii="Times New Roman" w:hAnsi="Times New Roman" w:cs="Times New Roman"/>
          <w:vertAlign w:val="superscript"/>
        </w:rPr>
        <w:t>e</w:t>
      </w:r>
      <w:r w:rsidRPr="009B1013">
        <w:rPr>
          <w:rFonts w:ascii="Times New Roman" w:hAnsi="Times New Roman" w:cs="Times New Roman"/>
        </w:rPr>
        <w:t xml:space="preserve"> siècle. </w:t>
      </w:r>
    </w:p>
    <w:p w14:paraId="33E00327" w14:textId="377F7187" w:rsidR="00344848" w:rsidRPr="009B1013" w:rsidRDefault="00344848" w:rsidP="00F51865">
      <w:pPr>
        <w:spacing w:after="0" w:line="240" w:lineRule="auto"/>
        <w:rPr>
          <w:rFonts w:ascii="Times New Roman" w:hAnsi="Times New Roman" w:cs="Times New Roman"/>
        </w:rPr>
      </w:pPr>
    </w:p>
    <w:p w14:paraId="2F332C26" w14:textId="3EB9835D" w:rsidR="009B1013" w:rsidRPr="00F51865" w:rsidRDefault="009B1013" w:rsidP="00F518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1865">
        <w:rPr>
          <w:rFonts w:ascii="Times New Roman" w:hAnsi="Times New Roman" w:cs="Times New Roman"/>
          <w:sz w:val="18"/>
          <w:szCs w:val="18"/>
        </w:rPr>
        <w:t xml:space="preserve">Légende de l’illustration : </w:t>
      </w:r>
      <w:r w:rsidRPr="00F51865">
        <w:rPr>
          <w:rFonts w:ascii="Times New Roman" w:hAnsi="Times New Roman" w:cs="Times New Roman"/>
          <w:sz w:val="18"/>
          <w:szCs w:val="18"/>
        </w:rPr>
        <w:t>Henri Sauvage</w:t>
      </w:r>
      <w:r w:rsidRPr="00F51865">
        <w:rPr>
          <w:rFonts w:ascii="Times New Roman" w:hAnsi="Times New Roman" w:cs="Times New Roman"/>
          <w:sz w:val="18"/>
          <w:szCs w:val="18"/>
        </w:rPr>
        <w:t xml:space="preserve">, </w:t>
      </w:r>
      <w:r w:rsidRPr="00F51865">
        <w:rPr>
          <w:rFonts w:ascii="Times New Roman" w:hAnsi="Times New Roman" w:cs="Times New Roman"/>
          <w:i/>
          <w:iCs/>
          <w:sz w:val="18"/>
          <w:szCs w:val="18"/>
        </w:rPr>
        <w:t xml:space="preserve">Villa Majorelle à Nancy </w:t>
      </w:r>
      <w:r w:rsidRPr="00F51865">
        <w:rPr>
          <w:rFonts w:ascii="Times New Roman" w:hAnsi="Times New Roman" w:cs="Times New Roman"/>
          <w:sz w:val="18"/>
          <w:szCs w:val="18"/>
        </w:rPr>
        <w:t>(</w:t>
      </w:r>
      <w:r w:rsidRPr="00F51865">
        <w:rPr>
          <w:rFonts w:ascii="Times New Roman" w:hAnsi="Times New Roman" w:cs="Times New Roman"/>
          <w:sz w:val="18"/>
          <w:szCs w:val="18"/>
        </w:rPr>
        <w:t>1901-1902</w:t>
      </w:r>
      <w:r w:rsidRPr="00F51865">
        <w:rPr>
          <w:rFonts w:ascii="Times New Roman" w:hAnsi="Times New Roman" w:cs="Times New Roman"/>
          <w:sz w:val="18"/>
          <w:szCs w:val="18"/>
        </w:rPr>
        <w:t xml:space="preserve">). </w:t>
      </w:r>
    </w:p>
    <w:sectPr w:rsidR="009B1013" w:rsidRPr="00F5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48"/>
    <w:rsid w:val="00344848"/>
    <w:rsid w:val="00741554"/>
    <w:rsid w:val="007E1A39"/>
    <w:rsid w:val="009B1013"/>
    <w:rsid w:val="00A8327E"/>
    <w:rsid w:val="00AE2D94"/>
    <w:rsid w:val="00B62C0C"/>
    <w:rsid w:val="00F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9DD"/>
  <w15:chartTrackingRefBased/>
  <w15:docId w15:val="{A2281F8A-A470-42E8-B71A-01AD6E1D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RSENSAL">
    <w:name w:val="COURS ENSAL"/>
    <w:basedOn w:val="Sansinterligne"/>
    <w:qFormat/>
    <w:rsid w:val="00344848"/>
    <w:rPr>
      <w:rFonts w:ascii="Calibri" w:eastAsia="Times New Roman" w:hAnsi="Calibri" w:cs="Times New Roman"/>
      <w:lang w:eastAsia="fr-FR"/>
    </w:rPr>
  </w:style>
  <w:style w:type="paragraph" w:styleId="Sansinterligne">
    <w:name w:val="No Spacing"/>
    <w:uiPriority w:val="1"/>
    <w:qFormat/>
    <w:rsid w:val="00344848"/>
    <w:pPr>
      <w:spacing w:after="0" w:line="240" w:lineRule="auto"/>
    </w:pPr>
  </w:style>
  <w:style w:type="character" w:customStyle="1" w:styleId="A1">
    <w:name w:val="A1"/>
    <w:uiPriority w:val="99"/>
    <w:rsid w:val="00344848"/>
    <w:rPr>
      <w:rFonts w:cs="Helvetica Neu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Dufieux</dc:creator>
  <cp:keywords/>
  <dc:description/>
  <cp:lastModifiedBy>Philippe Dufieux</cp:lastModifiedBy>
  <cp:revision>7</cp:revision>
  <dcterms:created xsi:type="dcterms:W3CDTF">2023-03-15T07:32:00Z</dcterms:created>
  <dcterms:modified xsi:type="dcterms:W3CDTF">2023-03-15T07:52:00Z</dcterms:modified>
</cp:coreProperties>
</file>